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98" w:rsidRPr="00721289" w:rsidRDefault="00214BD4" w:rsidP="00214BD4">
      <w:pPr>
        <w:jc w:val="right"/>
        <w:rPr>
          <w:sz w:val="28"/>
        </w:rPr>
      </w:pPr>
      <w:r w:rsidRPr="00721289">
        <w:rPr>
          <w:sz w:val="28"/>
        </w:rPr>
        <w:t>УТВЕРЖДЕНО</w:t>
      </w:r>
    </w:p>
    <w:p w:rsidR="00B34798" w:rsidRPr="00721289" w:rsidRDefault="00B34798" w:rsidP="00214BD4">
      <w:pPr>
        <w:jc w:val="right"/>
        <w:rPr>
          <w:sz w:val="28"/>
        </w:rPr>
      </w:pPr>
      <w:r w:rsidRPr="00721289">
        <w:rPr>
          <w:sz w:val="28"/>
        </w:rPr>
        <w:t xml:space="preserve">Приказом </w:t>
      </w:r>
      <w:r w:rsidR="00214BD4" w:rsidRPr="00721289">
        <w:rPr>
          <w:sz w:val="28"/>
        </w:rPr>
        <w:t xml:space="preserve"> о</w:t>
      </w:r>
      <w:r w:rsidR="00D05B27">
        <w:rPr>
          <w:sz w:val="28"/>
        </w:rPr>
        <w:t xml:space="preserve">т </w:t>
      </w:r>
      <w:r w:rsidR="00EE7B96">
        <w:rPr>
          <w:sz w:val="28"/>
        </w:rPr>
        <w:t>02.02.2026</w:t>
      </w:r>
      <w:r w:rsidR="00214BD4" w:rsidRPr="00721289">
        <w:rPr>
          <w:sz w:val="28"/>
        </w:rPr>
        <w:t xml:space="preserve"> г.</w:t>
      </w:r>
      <w:r w:rsidRPr="00721289">
        <w:rPr>
          <w:sz w:val="28"/>
        </w:rPr>
        <w:t xml:space="preserve"> </w:t>
      </w:r>
      <w:r w:rsidR="00910F2E">
        <w:rPr>
          <w:sz w:val="28"/>
        </w:rPr>
        <w:t>№</w:t>
      </w:r>
      <w:r w:rsidR="00EE7B96">
        <w:rPr>
          <w:sz w:val="28"/>
        </w:rPr>
        <w:t>1-В</w:t>
      </w:r>
    </w:p>
    <w:p w:rsidR="0088600D" w:rsidRPr="0088600D" w:rsidRDefault="00D05B27" w:rsidP="0088600D">
      <w:pPr>
        <w:pStyle w:val="a3"/>
        <w:jc w:val="right"/>
        <w:rPr>
          <w:sz w:val="28"/>
          <w:szCs w:val="22"/>
        </w:rPr>
      </w:pPr>
      <w:r>
        <w:rPr>
          <w:sz w:val="28"/>
          <w:szCs w:val="22"/>
        </w:rPr>
        <w:t xml:space="preserve">Индивидуальный предприниматель </w:t>
      </w:r>
    </w:p>
    <w:p w:rsidR="00BC5241" w:rsidRPr="00BC5241" w:rsidRDefault="00BC5241" w:rsidP="00E86628">
      <w:pPr>
        <w:jc w:val="right"/>
        <w:rPr>
          <w:sz w:val="28"/>
        </w:rPr>
      </w:pPr>
      <w:r>
        <w:rPr>
          <w:sz w:val="28"/>
        </w:rPr>
        <w:t xml:space="preserve">                                        </w:t>
      </w:r>
      <w:r w:rsidR="00EE7B96">
        <w:rPr>
          <w:sz w:val="28"/>
        </w:rPr>
        <w:t>______________ Владимирова Екатерина Николаевна</w:t>
      </w:r>
    </w:p>
    <w:p w:rsidR="00103EF6" w:rsidRPr="005070D7" w:rsidRDefault="00103EF6" w:rsidP="0088600D">
      <w:pPr>
        <w:pStyle w:val="a3"/>
        <w:ind w:left="0"/>
        <w:jc w:val="right"/>
        <w:rPr>
          <w:rFonts w:ascii="Trebuchet MS"/>
          <w:sz w:val="20"/>
        </w:rPr>
      </w:pPr>
    </w:p>
    <w:p w:rsidR="00B34798" w:rsidRPr="005070D7" w:rsidRDefault="00B34798">
      <w:pPr>
        <w:pStyle w:val="a3"/>
        <w:ind w:left="0"/>
        <w:jc w:val="left"/>
        <w:rPr>
          <w:rFonts w:ascii="Trebuchet MS"/>
          <w:sz w:val="20"/>
        </w:rPr>
      </w:pPr>
    </w:p>
    <w:p w:rsidR="00B34798" w:rsidRPr="005070D7" w:rsidRDefault="00B34798">
      <w:pPr>
        <w:pStyle w:val="a3"/>
        <w:ind w:left="0"/>
        <w:jc w:val="left"/>
        <w:rPr>
          <w:rFonts w:ascii="Trebuchet MS"/>
          <w:sz w:val="20"/>
        </w:rPr>
      </w:pPr>
    </w:p>
    <w:p w:rsidR="00103EF6" w:rsidRPr="005070D7" w:rsidRDefault="00103EF6">
      <w:pPr>
        <w:pStyle w:val="a3"/>
        <w:ind w:left="0"/>
        <w:jc w:val="left"/>
        <w:rPr>
          <w:rFonts w:ascii="Trebuchet MS"/>
          <w:sz w:val="20"/>
        </w:rPr>
      </w:pPr>
    </w:p>
    <w:p w:rsidR="00103EF6" w:rsidRPr="005070D7" w:rsidRDefault="00103EF6">
      <w:pPr>
        <w:pStyle w:val="a3"/>
        <w:ind w:left="0"/>
        <w:jc w:val="left"/>
        <w:rPr>
          <w:rFonts w:ascii="Trebuchet MS"/>
          <w:sz w:val="20"/>
        </w:rPr>
      </w:pPr>
    </w:p>
    <w:p w:rsidR="00103EF6" w:rsidRPr="005070D7" w:rsidRDefault="00103EF6">
      <w:pPr>
        <w:pStyle w:val="a3"/>
        <w:ind w:left="0"/>
        <w:jc w:val="left"/>
        <w:rPr>
          <w:rFonts w:ascii="Trebuchet MS"/>
          <w:sz w:val="20"/>
        </w:rPr>
      </w:pPr>
    </w:p>
    <w:p w:rsidR="00103EF6" w:rsidRDefault="00103EF6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C56238" w:rsidRPr="005070D7" w:rsidRDefault="00C56238" w:rsidP="00C56238">
      <w:pPr>
        <w:pStyle w:val="a3"/>
        <w:spacing w:before="2"/>
        <w:ind w:left="0"/>
        <w:jc w:val="center"/>
        <w:rPr>
          <w:rFonts w:ascii="Trebuchet MS"/>
          <w:sz w:val="27"/>
        </w:rPr>
      </w:pPr>
    </w:p>
    <w:p w:rsidR="00103EF6" w:rsidRPr="00721289" w:rsidRDefault="00B34798" w:rsidP="00C56238">
      <w:pPr>
        <w:pStyle w:val="a4"/>
        <w:rPr>
          <w:sz w:val="28"/>
        </w:rPr>
      </w:pPr>
      <w:r w:rsidRPr="00721289">
        <w:rPr>
          <w:sz w:val="28"/>
        </w:rPr>
        <w:t>ПОЛОЖЕНИЕ</w:t>
      </w:r>
    </w:p>
    <w:p w:rsidR="00103EF6" w:rsidRPr="00721289" w:rsidRDefault="00B34798" w:rsidP="00C56238">
      <w:pPr>
        <w:pStyle w:val="a4"/>
        <w:spacing w:before="243" w:line="436" w:lineRule="auto"/>
        <w:ind w:right="702"/>
        <w:rPr>
          <w:sz w:val="28"/>
        </w:rPr>
      </w:pPr>
      <w:r w:rsidRPr="00721289">
        <w:rPr>
          <w:sz w:val="28"/>
        </w:rPr>
        <w:t>О ТЕКУЩЕ</w:t>
      </w:r>
      <w:r w:rsidR="003705DC">
        <w:rPr>
          <w:sz w:val="28"/>
        </w:rPr>
        <w:t>М</w:t>
      </w:r>
      <w:r w:rsidRPr="00721289">
        <w:rPr>
          <w:sz w:val="28"/>
        </w:rPr>
        <w:t>, ПРОМЕЖУТОЧНО</w:t>
      </w:r>
      <w:r w:rsidR="003705DC">
        <w:rPr>
          <w:sz w:val="28"/>
        </w:rPr>
        <w:t>М</w:t>
      </w:r>
      <w:r w:rsidRPr="00721289">
        <w:rPr>
          <w:sz w:val="28"/>
        </w:rPr>
        <w:t xml:space="preserve"> И ИТОГОВО</w:t>
      </w:r>
      <w:r w:rsidR="003705DC">
        <w:rPr>
          <w:sz w:val="28"/>
        </w:rPr>
        <w:t>М</w:t>
      </w:r>
      <w:r w:rsidRPr="00721289">
        <w:rPr>
          <w:sz w:val="28"/>
        </w:rPr>
        <w:t xml:space="preserve"> </w:t>
      </w:r>
      <w:r w:rsidR="003705DC">
        <w:rPr>
          <w:sz w:val="28"/>
        </w:rPr>
        <w:t>КОНТРОЛЕ</w:t>
      </w: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152830" w:rsidRDefault="00152830" w:rsidP="00C56238">
      <w:pPr>
        <w:rPr>
          <w:b/>
          <w:spacing w:val="-62"/>
        </w:rPr>
      </w:pPr>
    </w:p>
    <w:p w:rsidR="0088600D" w:rsidRDefault="0088600D" w:rsidP="00C56238">
      <w:pPr>
        <w:rPr>
          <w:b/>
          <w:spacing w:val="-62"/>
        </w:rPr>
      </w:pPr>
    </w:p>
    <w:p w:rsidR="0088600D" w:rsidRDefault="0088600D" w:rsidP="00C56238">
      <w:pPr>
        <w:rPr>
          <w:b/>
          <w:spacing w:val="-62"/>
        </w:rPr>
      </w:pPr>
    </w:p>
    <w:p w:rsidR="00152830" w:rsidRDefault="00BC5241" w:rsidP="00886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FC51B7">
        <w:rPr>
          <w:sz w:val="28"/>
          <w:szCs w:val="28"/>
        </w:rPr>
        <w:t>Новосибирск,</w:t>
      </w:r>
      <w:r w:rsidR="0088600D">
        <w:rPr>
          <w:sz w:val="28"/>
          <w:szCs w:val="28"/>
        </w:rPr>
        <w:t xml:space="preserve"> </w:t>
      </w:r>
      <w:r w:rsidR="00EE7B96">
        <w:rPr>
          <w:sz w:val="28"/>
          <w:szCs w:val="28"/>
        </w:rPr>
        <w:t>2026</w:t>
      </w:r>
    </w:p>
    <w:p w:rsidR="005070D7" w:rsidRPr="005070D7" w:rsidRDefault="005070D7" w:rsidP="0025536D">
      <w:pPr>
        <w:pStyle w:val="a4"/>
        <w:spacing w:before="0"/>
        <w:ind w:left="0" w:right="0"/>
        <w:contextualSpacing/>
      </w:pPr>
      <w:r w:rsidRPr="005070D7">
        <w:lastRenderedPageBreak/>
        <w:t>ГЛАВА 1. ОБЩИЕ ПОЛОЖЕНИЯ</w:t>
      </w:r>
    </w:p>
    <w:p w:rsidR="005070D7" w:rsidRDefault="00311372" w:rsidP="00C56238">
      <w:pPr>
        <w:pStyle w:val="a4"/>
        <w:numPr>
          <w:ilvl w:val="1"/>
          <w:numId w:val="6"/>
        </w:numPr>
        <w:spacing w:before="0"/>
        <w:ind w:left="0" w:right="0" w:firstLine="720"/>
        <w:contextualSpacing/>
        <w:jc w:val="both"/>
        <w:rPr>
          <w:b w:val="0"/>
        </w:rPr>
      </w:pPr>
      <w:r>
        <w:rPr>
          <w:b w:val="0"/>
        </w:rPr>
        <w:t xml:space="preserve">Настоящее Положение разработано </w:t>
      </w:r>
      <w:r w:rsidR="00D05B27">
        <w:rPr>
          <w:b w:val="0"/>
        </w:rPr>
        <w:t xml:space="preserve">ИП Степанова Лейла </w:t>
      </w:r>
      <w:proofErr w:type="spellStart"/>
      <w:r w:rsidR="00D05B27">
        <w:rPr>
          <w:b w:val="0"/>
        </w:rPr>
        <w:t>Маликовна</w:t>
      </w:r>
      <w:proofErr w:type="spellEnd"/>
      <w:r w:rsidR="005070D7" w:rsidRPr="005070D7">
        <w:rPr>
          <w:b w:val="0"/>
        </w:rPr>
        <w:t xml:space="preserve"> (далее – Организация) в соответствии со ст. 59. Федерального закона «Об образовании в Российской Федерации» № 273-ФЗ от 29.12.2012 г., Письмом </w:t>
      </w:r>
      <w:proofErr w:type="spellStart"/>
      <w:r w:rsidR="005070D7" w:rsidRPr="005070D7">
        <w:rPr>
          <w:b w:val="0"/>
        </w:rPr>
        <w:t>Минобрнауки</w:t>
      </w:r>
      <w:proofErr w:type="spellEnd"/>
      <w:r w:rsidR="005070D7" w:rsidRPr="005070D7">
        <w:rPr>
          <w:b w:val="0"/>
        </w:rPr>
        <w:t xml:space="preserve"> Росс</w:t>
      </w:r>
      <w:r w:rsidR="0088600D">
        <w:rPr>
          <w:b w:val="0"/>
        </w:rPr>
        <w:t>ии от 30.03.2015 №</w:t>
      </w:r>
      <w:r w:rsidR="005070D7" w:rsidRPr="005070D7">
        <w:rPr>
          <w:b w:val="0"/>
        </w:rPr>
        <w:t xml:space="preserve"> АК-821/06 «О направлении методических рекомендаций по итоговой аттестации слушателей», локальными актами Организации и регламентирует формы и порядок ор</w:t>
      </w:r>
      <w:r w:rsidR="003705DC">
        <w:rPr>
          <w:b w:val="0"/>
        </w:rPr>
        <w:t xml:space="preserve">ганизации и проведения текущего, промежуточного и итогового </w:t>
      </w:r>
      <w:r w:rsidR="005070D7" w:rsidRPr="005070D7">
        <w:rPr>
          <w:b w:val="0"/>
        </w:rPr>
        <w:t>контроля обучающихся по реализуемым образовательным программам.</w:t>
      </w:r>
    </w:p>
    <w:p w:rsidR="00C56238" w:rsidRPr="005070D7" w:rsidRDefault="00C56238" w:rsidP="00C56238">
      <w:pPr>
        <w:pStyle w:val="a4"/>
        <w:spacing w:before="0"/>
        <w:ind w:left="2070" w:right="0"/>
        <w:contextualSpacing/>
        <w:jc w:val="both"/>
        <w:rPr>
          <w:b w:val="0"/>
        </w:rPr>
      </w:pP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</w:pPr>
      <w:r w:rsidRPr="005070D7">
        <w:t>ГЛАВА 2. ТЕКУЩИЙ КОНТРОЛЬ ЗНАНИЙ ОБУЧАЮЩИХСЯ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2.1.</w:t>
      </w:r>
      <w:r w:rsidRPr="005070D7">
        <w:rPr>
          <w:b w:val="0"/>
        </w:rPr>
        <w:tab/>
        <w:t xml:space="preserve">Текущий контроль знаний обучающихся представляет собой оценку результатов обучения (уровня образованности) как одну из составляющих оценки качества освоения образовательных программ и ориентирован на проверку </w:t>
      </w:r>
      <w:proofErr w:type="spellStart"/>
      <w:r w:rsidRPr="005070D7">
        <w:rPr>
          <w:b w:val="0"/>
        </w:rPr>
        <w:t>сформированности</w:t>
      </w:r>
      <w:proofErr w:type="spellEnd"/>
      <w:r w:rsidRPr="005070D7">
        <w:rPr>
          <w:b w:val="0"/>
        </w:rPr>
        <w:t xml:space="preserve"> отдельных компонентов компетенций.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2.2.</w:t>
      </w:r>
      <w:r w:rsidRPr="005070D7">
        <w:rPr>
          <w:b w:val="0"/>
        </w:rPr>
        <w:tab/>
        <w:t>Конкретные формы и процедуры текущего контроля знаний по каждой учебной дисциплине (УД) устанавливаются Организацией самостоятельно и отражаются в образовательной программе.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2.3.</w:t>
      </w:r>
      <w:r w:rsidRPr="005070D7">
        <w:rPr>
          <w:b w:val="0"/>
        </w:rPr>
        <w:tab/>
        <w:t>Текущий контроль знаний обучающихся осуществляется в пределах учебного времени, отведенного на освоение со</w:t>
      </w:r>
      <w:r w:rsidR="00BC5241">
        <w:rPr>
          <w:b w:val="0"/>
        </w:rPr>
        <w:t>ответствующих учебных дисциплин</w:t>
      </w:r>
      <w:r w:rsidRPr="005070D7">
        <w:rPr>
          <w:b w:val="0"/>
        </w:rPr>
        <w:t>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2.4.</w:t>
      </w:r>
      <w:r w:rsidRPr="005070D7">
        <w:rPr>
          <w:b w:val="0"/>
        </w:rPr>
        <w:tab/>
        <w:t>Текущий контроль знаний обучающихся может иметь следующие виды: входной и оперативный.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2.5.</w:t>
      </w:r>
      <w:r w:rsidRPr="005070D7">
        <w:rPr>
          <w:b w:val="0"/>
        </w:rPr>
        <w:tab/>
        <w:t>Входной контроль знаний может проводиться в начале изучения курса с целью выстраивания индивидуальной траектории обучения.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2.6.</w:t>
      </w:r>
      <w:r w:rsidRPr="005070D7">
        <w:rPr>
          <w:b w:val="0"/>
        </w:rPr>
        <w:tab/>
        <w:t>Оперативный контроль проводится с целью объективной оценки качества освоения программ (учебных дисциплин, модулей, разделов или тем),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образовательного процесса.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2.7.</w:t>
      </w:r>
      <w:r w:rsidRPr="005070D7">
        <w:rPr>
          <w:b w:val="0"/>
        </w:rPr>
        <w:tab/>
      </w:r>
      <w:proofErr w:type="gramStart"/>
      <w:r w:rsidRPr="005070D7">
        <w:rPr>
          <w:b w:val="0"/>
        </w:rPr>
        <w:t>Формы оперативного контроля (контрольная работа, тестирование, опрос, выполнение рефератов (докладов), подготовка презентаций и т. д.) выбираются исходя из методической целесообразности, специфики учебной дисциплины, междисциплинарного курса.</w:t>
      </w:r>
      <w:proofErr w:type="gramEnd"/>
    </w:p>
    <w:p w:rsid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2.8.</w:t>
      </w:r>
      <w:r w:rsidRPr="005070D7">
        <w:rPr>
          <w:b w:val="0"/>
        </w:rPr>
        <w:tab/>
        <w:t xml:space="preserve">Требования, предъявляемые к текущему контролю, доводятся до </w:t>
      </w:r>
      <w:proofErr w:type="gramStart"/>
      <w:r w:rsidRPr="005070D7">
        <w:rPr>
          <w:b w:val="0"/>
        </w:rPr>
        <w:t>сведения</w:t>
      </w:r>
      <w:proofErr w:type="gramEnd"/>
      <w:r w:rsidRPr="005070D7">
        <w:rPr>
          <w:b w:val="0"/>
        </w:rPr>
        <w:t xml:space="preserve"> обучающегося в период его принятия в Организацию.</w:t>
      </w:r>
    </w:p>
    <w:p w:rsidR="00C56238" w:rsidRPr="005070D7" w:rsidRDefault="00C56238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</w:pPr>
      <w:r w:rsidRPr="005070D7">
        <w:t>ГЛАВА 3. ПРОМЕЖУТОЧН</w:t>
      </w:r>
      <w:r w:rsidR="003705DC">
        <w:t>ЫЙ</w:t>
      </w:r>
      <w:r w:rsidRPr="005070D7">
        <w:t xml:space="preserve"> </w:t>
      </w:r>
      <w:r w:rsidR="003705DC">
        <w:t>КОНТРОЛЬ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3.1.</w:t>
      </w:r>
      <w:r w:rsidRPr="005070D7">
        <w:rPr>
          <w:b w:val="0"/>
        </w:rPr>
        <w:tab/>
        <w:t>Промежуточн</w:t>
      </w:r>
      <w:r w:rsidR="003705DC">
        <w:rPr>
          <w:b w:val="0"/>
        </w:rPr>
        <w:t>ый</w:t>
      </w:r>
      <w:r w:rsidRPr="005070D7">
        <w:rPr>
          <w:b w:val="0"/>
        </w:rPr>
        <w:t xml:space="preserve"> </w:t>
      </w:r>
      <w:r w:rsidR="003705DC">
        <w:rPr>
          <w:b w:val="0"/>
        </w:rPr>
        <w:t>контроль</w:t>
      </w:r>
      <w:r w:rsidRPr="005070D7">
        <w:rPr>
          <w:b w:val="0"/>
        </w:rPr>
        <w:t xml:space="preserve"> проводится с целью определения соответствия уровня и качества подготовки обучающегося требованиям к результатам освоения программы и осуществляется в двух основных направлениях: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-</w:t>
      </w:r>
      <w:r w:rsidRPr="005070D7">
        <w:rPr>
          <w:b w:val="0"/>
        </w:rPr>
        <w:tab/>
        <w:t>оценка уровня освоения дисциплин;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-</w:t>
      </w:r>
      <w:r w:rsidRPr="005070D7">
        <w:rPr>
          <w:b w:val="0"/>
        </w:rPr>
        <w:tab/>
        <w:t>оценка компетенций обучающихся.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3.2.</w:t>
      </w:r>
      <w:r w:rsidRPr="005070D7">
        <w:rPr>
          <w:b w:val="0"/>
        </w:rPr>
        <w:tab/>
        <w:t>Промежуточн</w:t>
      </w:r>
      <w:r w:rsidR="003705DC">
        <w:rPr>
          <w:b w:val="0"/>
        </w:rPr>
        <w:t>ый</w:t>
      </w:r>
      <w:r w:rsidRPr="005070D7">
        <w:rPr>
          <w:b w:val="0"/>
        </w:rPr>
        <w:t xml:space="preserve"> </w:t>
      </w:r>
      <w:r w:rsidR="003705DC">
        <w:rPr>
          <w:b w:val="0"/>
        </w:rPr>
        <w:t>контроль</w:t>
      </w:r>
      <w:r w:rsidRPr="005070D7">
        <w:rPr>
          <w:b w:val="0"/>
        </w:rPr>
        <w:t xml:space="preserve"> проводится по завершении изучения отдельного раздела образовательной программы (учебной дисциплины (модуля)) или его части, являющимися обязательными для промежуточно</w:t>
      </w:r>
      <w:r w:rsidR="003705DC">
        <w:rPr>
          <w:b w:val="0"/>
        </w:rPr>
        <w:t>го</w:t>
      </w:r>
      <w:r w:rsidRPr="005070D7">
        <w:rPr>
          <w:b w:val="0"/>
        </w:rPr>
        <w:t xml:space="preserve"> </w:t>
      </w:r>
      <w:r w:rsidR="003705DC">
        <w:rPr>
          <w:b w:val="0"/>
        </w:rPr>
        <w:t>контроля</w:t>
      </w:r>
      <w:r w:rsidRPr="005070D7">
        <w:rPr>
          <w:b w:val="0"/>
        </w:rPr>
        <w:t xml:space="preserve"> </w:t>
      </w:r>
      <w:proofErr w:type="gramStart"/>
      <w:r w:rsidRPr="005070D7">
        <w:rPr>
          <w:b w:val="0"/>
        </w:rPr>
        <w:t>обучающихся</w:t>
      </w:r>
      <w:proofErr w:type="gramEnd"/>
      <w:r w:rsidRPr="005070D7">
        <w:rPr>
          <w:b w:val="0"/>
        </w:rPr>
        <w:t xml:space="preserve">. Формы проведения </w:t>
      </w:r>
      <w:r w:rsidR="003705DC" w:rsidRPr="005070D7">
        <w:rPr>
          <w:b w:val="0"/>
        </w:rPr>
        <w:t>промежуточно</w:t>
      </w:r>
      <w:r w:rsidR="003705DC">
        <w:rPr>
          <w:b w:val="0"/>
        </w:rPr>
        <w:t>го</w:t>
      </w:r>
      <w:r w:rsidR="003705DC" w:rsidRPr="005070D7">
        <w:rPr>
          <w:b w:val="0"/>
        </w:rPr>
        <w:t xml:space="preserve"> </w:t>
      </w:r>
      <w:r w:rsidR="003705DC">
        <w:rPr>
          <w:b w:val="0"/>
        </w:rPr>
        <w:t>контроля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>и периодичность определяются образовательной программой, ее учебным планом.</w:t>
      </w:r>
    </w:p>
    <w:p w:rsidR="005070D7" w:rsidRPr="005070D7" w:rsidRDefault="00EE7B96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>
        <w:rPr>
          <w:b w:val="0"/>
        </w:rPr>
        <w:t>3.3</w:t>
      </w:r>
      <w:r w:rsidR="005070D7" w:rsidRPr="005070D7">
        <w:rPr>
          <w:b w:val="0"/>
        </w:rPr>
        <w:t>.</w:t>
      </w:r>
      <w:r w:rsidR="005070D7" w:rsidRPr="005070D7">
        <w:rPr>
          <w:b w:val="0"/>
        </w:rPr>
        <w:tab/>
        <w:t xml:space="preserve">Максимальное количество аттестационных испытаний в ходе </w:t>
      </w:r>
      <w:r w:rsidR="003705DC" w:rsidRPr="005070D7">
        <w:rPr>
          <w:b w:val="0"/>
        </w:rPr>
        <w:t>промежуточно</w:t>
      </w:r>
      <w:r w:rsidR="003705DC">
        <w:rPr>
          <w:b w:val="0"/>
        </w:rPr>
        <w:t>го</w:t>
      </w:r>
      <w:r w:rsidR="003705DC" w:rsidRPr="005070D7">
        <w:rPr>
          <w:b w:val="0"/>
        </w:rPr>
        <w:t xml:space="preserve"> </w:t>
      </w:r>
      <w:r w:rsidR="003705DC">
        <w:rPr>
          <w:b w:val="0"/>
        </w:rPr>
        <w:t>контроля</w:t>
      </w:r>
      <w:r w:rsidR="005070D7" w:rsidRPr="005070D7">
        <w:rPr>
          <w:b w:val="0"/>
        </w:rPr>
        <w:t xml:space="preserve"> обучающихся -</w:t>
      </w:r>
      <w:r w:rsidR="005070D7">
        <w:rPr>
          <w:b w:val="0"/>
        </w:rPr>
        <w:t xml:space="preserve"> </w:t>
      </w:r>
      <w:r w:rsidR="005070D7" w:rsidRPr="005070D7">
        <w:rPr>
          <w:b w:val="0"/>
        </w:rPr>
        <w:t>2.</w:t>
      </w:r>
    </w:p>
    <w:p w:rsidR="005070D7" w:rsidRPr="005070D7" w:rsidRDefault="00EE7B96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>
        <w:rPr>
          <w:b w:val="0"/>
        </w:rPr>
        <w:t>3.4</w:t>
      </w:r>
      <w:r w:rsidR="005070D7" w:rsidRPr="005070D7">
        <w:rPr>
          <w:b w:val="0"/>
        </w:rPr>
        <w:t>.</w:t>
      </w:r>
      <w:r w:rsidR="005070D7" w:rsidRPr="005070D7">
        <w:rPr>
          <w:b w:val="0"/>
        </w:rPr>
        <w:tab/>
        <w:t xml:space="preserve">Аттестационные материалы для </w:t>
      </w:r>
      <w:r w:rsidR="003705DC" w:rsidRPr="005070D7">
        <w:rPr>
          <w:b w:val="0"/>
        </w:rPr>
        <w:t>промежуточно</w:t>
      </w:r>
      <w:r w:rsidR="003705DC">
        <w:rPr>
          <w:b w:val="0"/>
        </w:rPr>
        <w:t>го</w:t>
      </w:r>
      <w:r w:rsidR="003705DC" w:rsidRPr="005070D7">
        <w:rPr>
          <w:b w:val="0"/>
        </w:rPr>
        <w:t xml:space="preserve"> </w:t>
      </w:r>
      <w:r w:rsidR="003705DC">
        <w:rPr>
          <w:b w:val="0"/>
        </w:rPr>
        <w:t>контроля</w:t>
      </w:r>
      <w:r w:rsidR="003705DC" w:rsidRPr="005070D7">
        <w:rPr>
          <w:b w:val="0"/>
        </w:rPr>
        <w:t xml:space="preserve"> </w:t>
      </w:r>
      <w:r w:rsidR="005070D7" w:rsidRPr="005070D7">
        <w:rPr>
          <w:b w:val="0"/>
        </w:rPr>
        <w:t xml:space="preserve">разрабатываются </w:t>
      </w:r>
      <w:r w:rsidR="005070D7" w:rsidRPr="005070D7">
        <w:rPr>
          <w:b w:val="0"/>
        </w:rPr>
        <w:lastRenderedPageBreak/>
        <w:t>Организацией.</w:t>
      </w:r>
    </w:p>
    <w:p w:rsidR="005070D7" w:rsidRPr="005070D7" w:rsidRDefault="00EE7B96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>
        <w:rPr>
          <w:b w:val="0"/>
        </w:rPr>
        <w:t>3.5</w:t>
      </w:r>
      <w:r w:rsidR="005070D7" w:rsidRPr="005070D7">
        <w:rPr>
          <w:b w:val="0"/>
        </w:rPr>
        <w:t>.</w:t>
      </w:r>
      <w:r w:rsidR="005070D7" w:rsidRPr="005070D7">
        <w:rPr>
          <w:b w:val="0"/>
        </w:rPr>
        <w:tab/>
      </w:r>
      <w:r w:rsidR="003705DC">
        <w:rPr>
          <w:b w:val="0"/>
        </w:rPr>
        <w:t>П</w:t>
      </w:r>
      <w:r w:rsidR="003705DC" w:rsidRPr="005070D7">
        <w:rPr>
          <w:b w:val="0"/>
        </w:rPr>
        <w:t>ромежуточн</w:t>
      </w:r>
      <w:r w:rsidR="003705DC">
        <w:rPr>
          <w:b w:val="0"/>
        </w:rPr>
        <w:t>ый</w:t>
      </w:r>
      <w:r w:rsidR="003705DC" w:rsidRPr="005070D7">
        <w:rPr>
          <w:b w:val="0"/>
        </w:rPr>
        <w:t xml:space="preserve"> </w:t>
      </w:r>
      <w:r w:rsidR="003705DC">
        <w:rPr>
          <w:b w:val="0"/>
        </w:rPr>
        <w:t>контроль</w:t>
      </w:r>
      <w:r w:rsidR="003705DC" w:rsidRPr="005070D7">
        <w:rPr>
          <w:b w:val="0"/>
        </w:rPr>
        <w:t xml:space="preserve"> </w:t>
      </w:r>
      <w:r w:rsidR="005070D7" w:rsidRPr="005070D7">
        <w:rPr>
          <w:b w:val="0"/>
        </w:rPr>
        <w:t xml:space="preserve">обучающихся, занимающихся по индивидуальному учебному плану в пределах осваиваемой образовательной программы, проводится с учетом особенностей освоения программы, предусмотренных индивидуальным учебным планом. Для оценивания результатов </w:t>
      </w:r>
      <w:r w:rsidR="003705DC" w:rsidRPr="005070D7">
        <w:rPr>
          <w:b w:val="0"/>
        </w:rPr>
        <w:t>промежуточно</w:t>
      </w:r>
      <w:r w:rsidR="003705DC">
        <w:rPr>
          <w:b w:val="0"/>
        </w:rPr>
        <w:t>го</w:t>
      </w:r>
      <w:r w:rsidR="003705DC" w:rsidRPr="005070D7">
        <w:rPr>
          <w:b w:val="0"/>
        </w:rPr>
        <w:t xml:space="preserve"> </w:t>
      </w:r>
      <w:r w:rsidR="003705DC">
        <w:rPr>
          <w:b w:val="0"/>
        </w:rPr>
        <w:t>контроля</w:t>
      </w:r>
      <w:r w:rsidR="003705DC" w:rsidRPr="005070D7">
        <w:rPr>
          <w:b w:val="0"/>
        </w:rPr>
        <w:t xml:space="preserve"> </w:t>
      </w:r>
      <w:r w:rsidR="005070D7" w:rsidRPr="005070D7">
        <w:rPr>
          <w:b w:val="0"/>
        </w:rPr>
        <w:t xml:space="preserve">применяются </w:t>
      </w:r>
      <w:proofErr w:type="gramStart"/>
      <w:r w:rsidR="005070D7" w:rsidRPr="005070D7">
        <w:rPr>
          <w:b w:val="0"/>
        </w:rPr>
        <w:t>двухбалльная</w:t>
      </w:r>
      <w:proofErr w:type="gramEnd"/>
      <w:r w:rsidR="005070D7" w:rsidRPr="005070D7">
        <w:rPr>
          <w:b w:val="0"/>
        </w:rPr>
        <w:t xml:space="preserve"> и </w:t>
      </w:r>
      <w:proofErr w:type="spellStart"/>
      <w:r w:rsidR="005070D7" w:rsidRPr="005070D7">
        <w:rPr>
          <w:b w:val="0"/>
        </w:rPr>
        <w:t>четырехбалльная</w:t>
      </w:r>
      <w:proofErr w:type="spellEnd"/>
      <w:r w:rsidR="005070D7" w:rsidRPr="005070D7">
        <w:rPr>
          <w:b w:val="0"/>
        </w:rPr>
        <w:t xml:space="preserve"> системы оценивания: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-</w:t>
      </w:r>
      <w:r w:rsidRPr="005070D7">
        <w:rPr>
          <w:b w:val="0"/>
        </w:rPr>
        <w:tab/>
        <w:t>отметки по двухбалльной системе «зачтено», «не зачтено»;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-</w:t>
      </w:r>
      <w:r w:rsidRPr="005070D7">
        <w:rPr>
          <w:b w:val="0"/>
        </w:rPr>
        <w:tab/>
        <w:t xml:space="preserve">отметки по </w:t>
      </w:r>
      <w:proofErr w:type="spellStart"/>
      <w:r w:rsidRPr="005070D7">
        <w:rPr>
          <w:b w:val="0"/>
        </w:rPr>
        <w:t>четырехбалльной</w:t>
      </w:r>
      <w:proofErr w:type="spellEnd"/>
      <w:r w:rsidRPr="005070D7">
        <w:rPr>
          <w:b w:val="0"/>
        </w:rPr>
        <w:t xml:space="preserve"> системе: «5» («отлично»), «4» («хорошо»), «3» («удовлетворительно»), «2» «неудовлетворительно».</w:t>
      </w:r>
    </w:p>
    <w:p w:rsidR="005070D7" w:rsidRPr="005070D7" w:rsidRDefault="00EE7B96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>
        <w:rPr>
          <w:b w:val="0"/>
        </w:rPr>
        <w:t>3.6</w:t>
      </w:r>
      <w:r w:rsidR="005070D7" w:rsidRPr="005070D7">
        <w:rPr>
          <w:b w:val="0"/>
        </w:rPr>
        <w:tab/>
        <w:t xml:space="preserve">Оценка результатов освоения </w:t>
      </w:r>
      <w:proofErr w:type="gramStart"/>
      <w:r w:rsidR="005070D7" w:rsidRPr="005070D7">
        <w:rPr>
          <w:b w:val="0"/>
        </w:rPr>
        <w:t>обучающимся</w:t>
      </w:r>
      <w:proofErr w:type="gramEnd"/>
      <w:r w:rsidR="005070D7" w:rsidRPr="005070D7">
        <w:rPr>
          <w:b w:val="0"/>
        </w:rPr>
        <w:t xml:space="preserve"> образовательной программы или ее части осуществляется в соответствии со следующими критериями: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-</w:t>
      </w:r>
      <w:r w:rsidRPr="005070D7">
        <w:rPr>
          <w:b w:val="0"/>
        </w:rPr>
        <w:tab/>
        <w:t>отметка «зачтено» ставится обучающемуся, успешно освоившему учебную дисциплину/предмет (модуль) и не имеющему задолженностей по результатам текущего контроля успеваемости;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-</w:t>
      </w:r>
      <w:r w:rsidRPr="005070D7">
        <w:rPr>
          <w:b w:val="0"/>
        </w:rPr>
        <w:tab/>
        <w:t>отметка «не зачтено» ставится обучающемуся, имеющему задолженности по результатам текущего контроля успеваемости по дисциплине/предмету (модулю);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-</w:t>
      </w:r>
      <w:r w:rsidRPr="005070D7">
        <w:rPr>
          <w:b w:val="0"/>
        </w:rPr>
        <w:tab/>
        <w:t>отметка «отлично» выставляется обучающемуся, если он глубоко и прочно усвоил материал раздела образовательной программы, владеет разносторонними навыками и приемами выполнения практических задач;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proofErr w:type="gramStart"/>
      <w:r w:rsidRPr="005070D7">
        <w:rPr>
          <w:b w:val="0"/>
        </w:rPr>
        <w:t>-</w:t>
      </w:r>
      <w:r w:rsidRPr="005070D7">
        <w:rPr>
          <w:b w:val="0"/>
        </w:rPr>
        <w:tab/>
        <w:t>отметка «хорошо» выставляется обучающемуся, показавшему освоение планируемых результатов (знаний, умений, навыков, компетенций), предусмотренных программой, допустившему несущественные ошибки в выполнении предусмотренных программой заданий;</w:t>
      </w:r>
      <w:proofErr w:type="gramEnd"/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-</w:t>
      </w:r>
      <w:r w:rsidRPr="005070D7">
        <w:rPr>
          <w:b w:val="0"/>
        </w:rPr>
        <w:tab/>
        <w:t>отметка «удовлетворительно» выставляется обучающемуся, если он имеет знания только основного материала, но не усвоил его деталей, испытывает затруднения при выполнении практических заданий;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-</w:t>
      </w:r>
      <w:r w:rsidRPr="005070D7">
        <w:rPr>
          <w:b w:val="0"/>
        </w:rPr>
        <w:tab/>
        <w:t xml:space="preserve">отметка «неудовлетворительно» выставляется </w:t>
      </w:r>
      <w:proofErr w:type="gramStart"/>
      <w:r w:rsidRPr="005070D7">
        <w:rPr>
          <w:b w:val="0"/>
        </w:rPr>
        <w:t>обучающемуся</w:t>
      </w:r>
      <w:proofErr w:type="gramEnd"/>
      <w:r w:rsidRPr="005070D7">
        <w:rPr>
          <w:b w:val="0"/>
        </w:rPr>
        <w:t xml:space="preserve">, который не знает значительной части материала раздела образовательной программы, неуверенно, с большими затруднениями выполняет практические работы; обучающемуся, который после начала </w:t>
      </w:r>
      <w:r w:rsidR="003705DC" w:rsidRPr="005070D7">
        <w:rPr>
          <w:b w:val="0"/>
        </w:rPr>
        <w:t>промежуточно</w:t>
      </w:r>
      <w:r w:rsidR="003705DC">
        <w:rPr>
          <w:b w:val="0"/>
        </w:rPr>
        <w:t>го</w:t>
      </w:r>
      <w:r w:rsidR="003705DC" w:rsidRPr="005070D7">
        <w:rPr>
          <w:b w:val="0"/>
        </w:rPr>
        <w:t xml:space="preserve"> </w:t>
      </w:r>
      <w:r w:rsidR="003705DC">
        <w:rPr>
          <w:b w:val="0"/>
        </w:rPr>
        <w:t>контроля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>отказался ее проходить.</w:t>
      </w:r>
    </w:p>
    <w:p w:rsidR="005070D7" w:rsidRPr="005070D7" w:rsidRDefault="00EE7B96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>
        <w:rPr>
          <w:b w:val="0"/>
        </w:rPr>
        <w:t>3.7</w:t>
      </w:r>
      <w:r w:rsidR="005070D7" w:rsidRPr="005070D7">
        <w:rPr>
          <w:b w:val="0"/>
        </w:rPr>
        <w:t>.</w:t>
      </w:r>
      <w:r w:rsidR="005070D7" w:rsidRPr="005070D7">
        <w:rPr>
          <w:b w:val="0"/>
        </w:rPr>
        <w:tab/>
        <w:t>Информация о формах промежуточной аттестации, критериях оценивания доводится до сведения обучающихся на первом занятии по учебной программе.</w:t>
      </w:r>
    </w:p>
    <w:p w:rsidR="005070D7" w:rsidRDefault="00EE7B96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>
        <w:rPr>
          <w:b w:val="0"/>
        </w:rPr>
        <w:t>3.8</w:t>
      </w:r>
      <w:r w:rsidR="005070D7" w:rsidRPr="005070D7">
        <w:rPr>
          <w:b w:val="0"/>
        </w:rPr>
        <w:t>.</w:t>
      </w:r>
      <w:r w:rsidR="005070D7" w:rsidRPr="005070D7">
        <w:rPr>
          <w:b w:val="0"/>
        </w:rPr>
        <w:tab/>
        <w:t xml:space="preserve">Результаты промежуточной аттестации фиксируются Организацией в электронном виде в личном кабинете </w:t>
      </w:r>
      <w:proofErr w:type="gramStart"/>
      <w:r w:rsidR="005070D7" w:rsidRPr="005070D7">
        <w:rPr>
          <w:b w:val="0"/>
        </w:rPr>
        <w:t>обучающегося</w:t>
      </w:r>
      <w:proofErr w:type="gramEnd"/>
      <w:r w:rsidR="005070D7" w:rsidRPr="005070D7">
        <w:rPr>
          <w:b w:val="0"/>
        </w:rPr>
        <w:t>.</w:t>
      </w:r>
    </w:p>
    <w:p w:rsid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 xml:space="preserve">Взимание платы за прохождение </w:t>
      </w:r>
      <w:r w:rsidR="003705DC" w:rsidRPr="005070D7">
        <w:rPr>
          <w:b w:val="0"/>
        </w:rPr>
        <w:t>промежуточно</w:t>
      </w:r>
      <w:r w:rsidR="003705DC">
        <w:rPr>
          <w:b w:val="0"/>
        </w:rPr>
        <w:t>го</w:t>
      </w:r>
      <w:r w:rsidR="003705DC" w:rsidRPr="005070D7">
        <w:rPr>
          <w:b w:val="0"/>
        </w:rPr>
        <w:t xml:space="preserve"> </w:t>
      </w:r>
      <w:r w:rsidR="003705DC">
        <w:rPr>
          <w:b w:val="0"/>
        </w:rPr>
        <w:t>контроля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>не допускается.</w:t>
      </w:r>
    </w:p>
    <w:p w:rsidR="00DD079B" w:rsidRPr="005070D7" w:rsidRDefault="00DD079B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</w:pPr>
      <w:r w:rsidRPr="005070D7">
        <w:t>ГЛАВА 4. ИТОГОВ</w:t>
      </w:r>
      <w:r w:rsidR="003705DC">
        <w:t>ЫЙ</w:t>
      </w:r>
      <w:r w:rsidRPr="005070D7">
        <w:t xml:space="preserve"> </w:t>
      </w:r>
      <w:r w:rsidR="003705DC">
        <w:t>КОНТРОЛЬ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4.1.</w:t>
      </w:r>
      <w:r w:rsidRPr="005070D7">
        <w:rPr>
          <w:b w:val="0"/>
        </w:rPr>
        <w:tab/>
        <w:t>Итогов</w:t>
      </w:r>
      <w:r w:rsidR="003705DC">
        <w:rPr>
          <w:b w:val="0"/>
        </w:rPr>
        <w:t>ый</w:t>
      </w:r>
      <w:r w:rsidRPr="005070D7">
        <w:rPr>
          <w:b w:val="0"/>
        </w:rPr>
        <w:t xml:space="preserve"> </w:t>
      </w:r>
      <w:r w:rsidR="003705DC">
        <w:rPr>
          <w:b w:val="0"/>
        </w:rPr>
        <w:t>контроль</w:t>
      </w:r>
      <w:r w:rsidRPr="005070D7">
        <w:rPr>
          <w:b w:val="0"/>
        </w:rPr>
        <w:t xml:space="preserve"> проводится на основе принципов объективности и независимости оценки качества подготовки обучающихся.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4.2.</w:t>
      </w:r>
      <w:r w:rsidRPr="005070D7">
        <w:rPr>
          <w:b w:val="0"/>
        </w:rPr>
        <w:tab/>
      </w:r>
      <w:r w:rsidR="003705DC" w:rsidRPr="005070D7">
        <w:rPr>
          <w:b w:val="0"/>
        </w:rPr>
        <w:t>Итогов</w:t>
      </w:r>
      <w:r w:rsidR="003705DC">
        <w:rPr>
          <w:b w:val="0"/>
        </w:rPr>
        <w:t>ый</w:t>
      </w:r>
      <w:r w:rsidR="003705DC" w:rsidRPr="005070D7">
        <w:rPr>
          <w:b w:val="0"/>
        </w:rPr>
        <w:t xml:space="preserve"> </w:t>
      </w:r>
      <w:r w:rsidR="003705DC">
        <w:rPr>
          <w:b w:val="0"/>
        </w:rPr>
        <w:t>контроль</w:t>
      </w:r>
      <w:r w:rsidR="003705DC" w:rsidRPr="005070D7">
        <w:rPr>
          <w:b w:val="0"/>
        </w:rPr>
        <w:t xml:space="preserve"> </w:t>
      </w:r>
      <w:r w:rsidR="00EE7B96">
        <w:rPr>
          <w:b w:val="0"/>
        </w:rPr>
        <w:t>устанавливается Организацией самостоятельно и отражается в конкретных образовательных программах.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4.3.</w:t>
      </w:r>
      <w:r w:rsidRPr="005070D7">
        <w:rPr>
          <w:b w:val="0"/>
        </w:rPr>
        <w:tab/>
        <w:t>Оценка качества освоения программ проводится в отношении соответствия результатов освоения программы заявленным целям и планируемым результатам обучения.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4.4.</w:t>
      </w:r>
      <w:r w:rsidRPr="005070D7">
        <w:rPr>
          <w:b w:val="0"/>
        </w:rPr>
        <w:tab/>
      </w:r>
      <w:r w:rsidR="003705DC" w:rsidRPr="005070D7">
        <w:rPr>
          <w:b w:val="0"/>
        </w:rPr>
        <w:t>Итогов</w:t>
      </w:r>
      <w:r w:rsidR="003705DC">
        <w:rPr>
          <w:b w:val="0"/>
        </w:rPr>
        <w:t>ый</w:t>
      </w:r>
      <w:r w:rsidR="003705DC" w:rsidRPr="005070D7">
        <w:rPr>
          <w:b w:val="0"/>
        </w:rPr>
        <w:t xml:space="preserve"> </w:t>
      </w:r>
      <w:r w:rsidR="003705DC">
        <w:rPr>
          <w:b w:val="0"/>
        </w:rPr>
        <w:t>контроль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>проводится Организацией.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4.5.</w:t>
      </w:r>
      <w:r w:rsidRPr="005070D7">
        <w:rPr>
          <w:b w:val="0"/>
        </w:rPr>
        <w:tab/>
        <w:t>Формы и виды итогово</w:t>
      </w:r>
      <w:r w:rsidR="003705DC">
        <w:rPr>
          <w:b w:val="0"/>
        </w:rPr>
        <w:t>го</w:t>
      </w:r>
      <w:r w:rsidRPr="005070D7">
        <w:rPr>
          <w:b w:val="0"/>
        </w:rPr>
        <w:t xml:space="preserve"> </w:t>
      </w:r>
      <w:r w:rsidR="003705DC">
        <w:rPr>
          <w:b w:val="0"/>
        </w:rPr>
        <w:t>контроля</w:t>
      </w:r>
      <w:r w:rsidRPr="005070D7">
        <w:rPr>
          <w:b w:val="0"/>
        </w:rPr>
        <w:t xml:space="preserve"> устанавливаются Организацией самостоятельно и закрепляются в программе.</w:t>
      </w:r>
    </w:p>
    <w:p w:rsidR="0046298A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4.6.</w:t>
      </w:r>
      <w:r w:rsidRPr="005070D7">
        <w:rPr>
          <w:b w:val="0"/>
        </w:rPr>
        <w:tab/>
        <w:t>Обучающиеся, успешно прошедшие итогов</w:t>
      </w:r>
      <w:r w:rsidR="003705DC">
        <w:rPr>
          <w:b w:val="0"/>
        </w:rPr>
        <w:t>ый контроль</w:t>
      </w:r>
      <w:r w:rsidRPr="005070D7">
        <w:rPr>
          <w:b w:val="0"/>
        </w:rPr>
        <w:t xml:space="preserve">, получают </w:t>
      </w:r>
      <w:r w:rsidR="0046298A">
        <w:rPr>
          <w:b w:val="0"/>
        </w:rPr>
        <w:t xml:space="preserve">сертификат об окончании обучения. 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lastRenderedPageBreak/>
        <w:t>4.7.</w:t>
      </w:r>
      <w:r w:rsidRPr="005070D7">
        <w:rPr>
          <w:b w:val="0"/>
        </w:rPr>
        <w:tab/>
        <w:t xml:space="preserve">Обучающиеся, не прошедшие </w:t>
      </w:r>
      <w:r w:rsidR="003705DC" w:rsidRPr="005070D7">
        <w:rPr>
          <w:b w:val="0"/>
        </w:rPr>
        <w:t>итогов</w:t>
      </w:r>
      <w:r w:rsidR="003705DC">
        <w:rPr>
          <w:b w:val="0"/>
        </w:rPr>
        <w:t>ый контроль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 xml:space="preserve">или получившие на </w:t>
      </w:r>
      <w:r w:rsidR="003705DC" w:rsidRPr="005070D7">
        <w:rPr>
          <w:b w:val="0"/>
        </w:rPr>
        <w:t>итогов</w:t>
      </w:r>
      <w:r w:rsidR="003705DC">
        <w:rPr>
          <w:b w:val="0"/>
        </w:rPr>
        <w:t>ом контроле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 xml:space="preserve">неудовлетворительные результаты, вправе пройти повторно итоговую аттестацию в сроки, определяемые Организацией. Повторная попытка прохождения </w:t>
      </w:r>
      <w:r w:rsidR="003705DC" w:rsidRPr="005070D7">
        <w:rPr>
          <w:b w:val="0"/>
        </w:rPr>
        <w:t>итогов</w:t>
      </w:r>
      <w:r w:rsidR="003705DC">
        <w:rPr>
          <w:b w:val="0"/>
        </w:rPr>
        <w:t xml:space="preserve">ого контроля </w:t>
      </w:r>
      <w:r w:rsidRPr="005070D7">
        <w:rPr>
          <w:b w:val="0"/>
        </w:rPr>
        <w:t>предоставляется один раз.</w:t>
      </w:r>
    </w:p>
    <w:p w:rsidR="0046298A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4.8.</w:t>
      </w:r>
      <w:r w:rsidRPr="005070D7">
        <w:rPr>
          <w:b w:val="0"/>
        </w:rPr>
        <w:tab/>
        <w:t xml:space="preserve">Обучающимся, не прошедшим </w:t>
      </w:r>
      <w:r w:rsidR="003705DC" w:rsidRPr="005070D7">
        <w:rPr>
          <w:b w:val="0"/>
        </w:rPr>
        <w:t>итогов</w:t>
      </w:r>
      <w:r w:rsidR="003705DC">
        <w:rPr>
          <w:b w:val="0"/>
        </w:rPr>
        <w:t>ый контроль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 xml:space="preserve">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итоговую аттестацию без отчисления из Организации, в соответствии с медицинским заключением или другим документом, предъявленным обучающимся, или с восстановлением на дату проведения </w:t>
      </w:r>
      <w:r w:rsidR="003705DC" w:rsidRPr="005070D7">
        <w:rPr>
          <w:b w:val="0"/>
        </w:rPr>
        <w:t>итогов</w:t>
      </w:r>
      <w:r w:rsidR="003705DC">
        <w:rPr>
          <w:b w:val="0"/>
        </w:rPr>
        <w:t>ого контроля</w:t>
      </w:r>
      <w:r w:rsidRPr="005070D7">
        <w:rPr>
          <w:b w:val="0"/>
        </w:rPr>
        <w:t xml:space="preserve">. 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4.9.</w:t>
      </w:r>
      <w:r w:rsidRPr="005070D7">
        <w:rPr>
          <w:b w:val="0"/>
        </w:rPr>
        <w:tab/>
        <w:t xml:space="preserve">Обучающимся, не прошедшим </w:t>
      </w:r>
      <w:r w:rsidR="003705DC" w:rsidRPr="005070D7">
        <w:rPr>
          <w:b w:val="0"/>
        </w:rPr>
        <w:t>итогов</w:t>
      </w:r>
      <w:r w:rsidR="003705DC">
        <w:rPr>
          <w:b w:val="0"/>
        </w:rPr>
        <w:t>ый контроль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 xml:space="preserve">или получившим на </w:t>
      </w:r>
      <w:r w:rsidR="003705DC" w:rsidRPr="005070D7">
        <w:rPr>
          <w:b w:val="0"/>
        </w:rPr>
        <w:t>итогов</w:t>
      </w:r>
      <w:r w:rsidR="003705DC">
        <w:rPr>
          <w:b w:val="0"/>
        </w:rPr>
        <w:t>ом контроле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>неудовлетворительные результаты, выдается справка об обучении или о</w:t>
      </w:r>
      <w:r>
        <w:rPr>
          <w:b w:val="0"/>
        </w:rPr>
        <w:t xml:space="preserve"> </w:t>
      </w:r>
      <w:r w:rsidRPr="005070D7">
        <w:rPr>
          <w:b w:val="0"/>
        </w:rPr>
        <w:t xml:space="preserve">периоде </w:t>
      </w:r>
      <w:proofErr w:type="gramStart"/>
      <w:r w:rsidRPr="005070D7">
        <w:rPr>
          <w:b w:val="0"/>
        </w:rPr>
        <w:t>обучения по образцу</w:t>
      </w:r>
      <w:proofErr w:type="gramEnd"/>
      <w:r w:rsidRPr="005070D7">
        <w:rPr>
          <w:b w:val="0"/>
        </w:rPr>
        <w:t>, самостоятельно установленному Организацией.</w:t>
      </w:r>
    </w:p>
    <w:p w:rsidR="005070D7" w:rsidRPr="005070D7" w:rsidRDefault="005070D7" w:rsidP="0046298A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4.10.</w:t>
      </w:r>
      <w:r w:rsidRPr="005070D7">
        <w:rPr>
          <w:b w:val="0"/>
        </w:rPr>
        <w:tab/>
        <w:t>При проведении итоговых аттестационных испытаний с применением электронного обучения, дистанционных образовательных технологий образовательная организация обеспечивает идентификацию личности обучающихся и контроль соблюдения требований, установленных Положением о применении дистанционных технологий и электронного обучения.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4.12.</w:t>
      </w:r>
      <w:r w:rsidRPr="005070D7">
        <w:rPr>
          <w:b w:val="0"/>
        </w:rPr>
        <w:tab/>
      </w:r>
      <w:r w:rsidR="003705DC">
        <w:rPr>
          <w:b w:val="0"/>
        </w:rPr>
        <w:t>И</w:t>
      </w:r>
      <w:r w:rsidR="003705DC" w:rsidRPr="005070D7">
        <w:rPr>
          <w:b w:val="0"/>
        </w:rPr>
        <w:t>тогов</w:t>
      </w:r>
      <w:r w:rsidR="003705DC">
        <w:rPr>
          <w:b w:val="0"/>
        </w:rPr>
        <w:t>ый контроль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>слушателей осуществляется аттестационной комиссией, созданной Организацией в соответствии с приказами о персональных составах аттестационных комиссий на текущий учебный год.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4.13.</w:t>
      </w:r>
      <w:r w:rsidRPr="005070D7">
        <w:rPr>
          <w:b w:val="0"/>
        </w:rPr>
        <w:tab/>
      </w:r>
      <w:r w:rsidR="003705DC">
        <w:rPr>
          <w:b w:val="0"/>
        </w:rPr>
        <w:t>И</w:t>
      </w:r>
      <w:r w:rsidR="003705DC" w:rsidRPr="005070D7">
        <w:rPr>
          <w:b w:val="0"/>
        </w:rPr>
        <w:t>тогов</w:t>
      </w:r>
      <w:r w:rsidR="003705DC">
        <w:rPr>
          <w:b w:val="0"/>
        </w:rPr>
        <w:t>ый контроль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>может проводиться по месту нахождения Организации или на территории обучающегося.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4.14.</w:t>
      </w:r>
      <w:r w:rsidRPr="005070D7">
        <w:rPr>
          <w:b w:val="0"/>
        </w:rPr>
        <w:tab/>
        <w:t xml:space="preserve">По результатам </w:t>
      </w:r>
      <w:r w:rsidR="003705DC">
        <w:rPr>
          <w:b w:val="0"/>
        </w:rPr>
        <w:t>и</w:t>
      </w:r>
      <w:r w:rsidR="003705DC" w:rsidRPr="005070D7">
        <w:rPr>
          <w:b w:val="0"/>
        </w:rPr>
        <w:t>тогов</w:t>
      </w:r>
      <w:r w:rsidR="003705DC">
        <w:rPr>
          <w:b w:val="0"/>
        </w:rPr>
        <w:t>ого контроля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>издается приказ об отчислении слушателя.</w:t>
      </w:r>
    </w:p>
    <w:p w:rsidR="005070D7" w:rsidRPr="005070D7" w:rsidRDefault="005070D7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 w:rsidRPr="005070D7">
        <w:rPr>
          <w:b w:val="0"/>
        </w:rPr>
        <w:t>4.15.</w:t>
      </w:r>
      <w:r w:rsidRPr="005070D7">
        <w:rPr>
          <w:b w:val="0"/>
        </w:rPr>
        <w:tab/>
      </w:r>
      <w:r w:rsidR="003705DC">
        <w:rPr>
          <w:b w:val="0"/>
        </w:rPr>
        <w:t>И</w:t>
      </w:r>
      <w:r w:rsidR="003705DC" w:rsidRPr="005070D7">
        <w:rPr>
          <w:b w:val="0"/>
        </w:rPr>
        <w:t>тогов</w:t>
      </w:r>
      <w:r w:rsidR="003705DC">
        <w:rPr>
          <w:b w:val="0"/>
        </w:rPr>
        <w:t>ый контроль</w:t>
      </w:r>
      <w:r w:rsidR="003705DC" w:rsidRPr="005070D7">
        <w:rPr>
          <w:b w:val="0"/>
        </w:rPr>
        <w:t xml:space="preserve"> </w:t>
      </w:r>
      <w:r w:rsidRPr="005070D7">
        <w:rPr>
          <w:b w:val="0"/>
        </w:rPr>
        <w:t>слушателей по программам состоит из 1-го или 2-х итоговых испытаний.</w:t>
      </w:r>
    </w:p>
    <w:p w:rsidR="005070D7" w:rsidRPr="005070D7" w:rsidRDefault="00EE7B96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>
        <w:rPr>
          <w:b w:val="0"/>
        </w:rPr>
        <w:t>4.16</w:t>
      </w:r>
      <w:r w:rsidR="005070D7" w:rsidRPr="005070D7">
        <w:rPr>
          <w:b w:val="0"/>
        </w:rPr>
        <w:t>.</w:t>
      </w:r>
      <w:r w:rsidR="005070D7" w:rsidRPr="005070D7">
        <w:rPr>
          <w:b w:val="0"/>
        </w:rPr>
        <w:tab/>
        <w:t xml:space="preserve">Решение по результатам проведения </w:t>
      </w:r>
      <w:r w:rsidR="003705DC">
        <w:rPr>
          <w:b w:val="0"/>
        </w:rPr>
        <w:t>и</w:t>
      </w:r>
      <w:r w:rsidR="003705DC" w:rsidRPr="005070D7">
        <w:rPr>
          <w:b w:val="0"/>
        </w:rPr>
        <w:t>тогов</w:t>
      </w:r>
      <w:r w:rsidR="003705DC">
        <w:rPr>
          <w:b w:val="0"/>
        </w:rPr>
        <w:t>ого контроля</w:t>
      </w:r>
      <w:r w:rsidR="003705DC" w:rsidRPr="005070D7">
        <w:rPr>
          <w:b w:val="0"/>
        </w:rPr>
        <w:t xml:space="preserve"> </w:t>
      </w:r>
      <w:proofErr w:type="gramStart"/>
      <w:r w:rsidR="005070D7" w:rsidRPr="005070D7">
        <w:rPr>
          <w:b w:val="0"/>
        </w:rPr>
        <w:t>обучающихся</w:t>
      </w:r>
      <w:proofErr w:type="gramEnd"/>
      <w:r w:rsidR="005070D7" w:rsidRPr="005070D7">
        <w:rPr>
          <w:b w:val="0"/>
        </w:rPr>
        <w:t xml:space="preserve"> оформляется протоколом.</w:t>
      </w:r>
    </w:p>
    <w:p w:rsidR="005070D7" w:rsidRPr="005070D7" w:rsidRDefault="00EE7B96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>
        <w:rPr>
          <w:b w:val="0"/>
        </w:rPr>
        <w:t>4.17</w:t>
      </w:r>
      <w:r w:rsidR="005070D7" w:rsidRPr="005070D7">
        <w:rPr>
          <w:b w:val="0"/>
        </w:rPr>
        <w:t>.</w:t>
      </w:r>
      <w:r w:rsidR="005070D7" w:rsidRPr="005070D7">
        <w:rPr>
          <w:b w:val="0"/>
        </w:rPr>
        <w:tab/>
        <w:t xml:space="preserve">Критерии оценки освоения </w:t>
      </w:r>
      <w:proofErr w:type="gramStart"/>
      <w:r w:rsidR="005070D7" w:rsidRPr="005070D7">
        <w:rPr>
          <w:b w:val="0"/>
        </w:rPr>
        <w:t>обучающимися</w:t>
      </w:r>
      <w:proofErr w:type="gramEnd"/>
      <w:r w:rsidR="005070D7" w:rsidRPr="005070D7">
        <w:rPr>
          <w:b w:val="0"/>
        </w:rPr>
        <w:t xml:space="preserve"> программы определяются конкретной образовательной программой.</w:t>
      </w:r>
    </w:p>
    <w:p w:rsidR="00103EF6" w:rsidRPr="005070D7" w:rsidRDefault="00EE7B96" w:rsidP="005070D7">
      <w:pPr>
        <w:pStyle w:val="a4"/>
        <w:spacing w:before="0"/>
        <w:ind w:left="0" w:right="0" w:firstLine="720"/>
        <w:contextualSpacing/>
        <w:jc w:val="both"/>
        <w:rPr>
          <w:b w:val="0"/>
        </w:rPr>
      </w:pPr>
      <w:r>
        <w:rPr>
          <w:b w:val="0"/>
        </w:rPr>
        <w:t>4.18</w:t>
      </w:r>
      <w:r w:rsidR="005070D7" w:rsidRPr="005070D7">
        <w:rPr>
          <w:b w:val="0"/>
        </w:rPr>
        <w:t>.</w:t>
      </w:r>
      <w:r w:rsidR="005070D7" w:rsidRPr="005070D7">
        <w:rPr>
          <w:b w:val="0"/>
        </w:rPr>
        <w:tab/>
        <w:t xml:space="preserve">Результаты </w:t>
      </w:r>
      <w:r w:rsidR="003705DC">
        <w:rPr>
          <w:b w:val="0"/>
        </w:rPr>
        <w:t>и</w:t>
      </w:r>
      <w:r w:rsidR="003705DC" w:rsidRPr="005070D7">
        <w:rPr>
          <w:b w:val="0"/>
        </w:rPr>
        <w:t>тогов</w:t>
      </w:r>
      <w:r w:rsidR="003705DC">
        <w:rPr>
          <w:b w:val="0"/>
        </w:rPr>
        <w:t>ого контроля</w:t>
      </w:r>
      <w:r w:rsidR="003705DC" w:rsidRPr="005070D7">
        <w:rPr>
          <w:b w:val="0"/>
        </w:rPr>
        <w:t xml:space="preserve"> </w:t>
      </w:r>
      <w:r w:rsidR="005070D7" w:rsidRPr="005070D7">
        <w:rPr>
          <w:b w:val="0"/>
        </w:rPr>
        <w:t>в соответствии с формой итоговой аттестации, предусмотренной образовательной программой, выставляются по двухбалльной шкале («зачтено», «</w:t>
      </w:r>
      <w:proofErr w:type="spellStart"/>
      <w:r w:rsidR="005070D7" w:rsidRPr="005070D7">
        <w:rPr>
          <w:b w:val="0"/>
        </w:rPr>
        <w:t>незачтено</w:t>
      </w:r>
      <w:proofErr w:type="spellEnd"/>
      <w:r w:rsidR="005070D7" w:rsidRPr="005070D7">
        <w:rPr>
          <w:b w:val="0"/>
        </w:rPr>
        <w:t xml:space="preserve">») или по </w:t>
      </w:r>
      <w:proofErr w:type="spellStart"/>
      <w:r w:rsidR="005070D7" w:rsidRPr="005070D7">
        <w:rPr>
          <w:b w:val="0"/>
        </w:rPr>
        <w:t>четырехбалльной</w:t>
      </w:r>
      <w:proofErr w:type="spellEnd"/>
      <w:r w:rsidR="005070D7" w:rsidRPr="005070D7">
        <w:rPr>
          <w:b w:val="0"/>
        </w:rPr>
        <w:t xml:space="preserve"> шкале («отлично», «хорошо»,</w:t>
      </w:r>
      <w:r w:rsidR="005070D7">
        <w:rPr>
          <w:b w:val="0"/>
        </w:rPr>
        <w:t xml:space="preserve"> </w:t>
      </w:r>
      <w:r w:rsidR="005070D7" w:rsidRPr="005070D7">
        <w:rPr>
          <w:b w:val="0"/>
        </w:rPr>
        <w:t>«удовлетвори</w:t>
      </w:r>
      <w:r w:rsidR="005070D7">
        <w:rPr>
          <w:b w:val="0"/>
        </w:rPr>
        <w:t xml:space="preserve">тельно», «неудовлетворительно»). </w:t>
      </w:r>
    </w:p>
    <w:sectPr w:rsidR="00103EF6" w:rsidRPr="005070D7" w:rsidSect="00C56238">
      <w:pgSz w:w="11910" w:h="16840"/>
      <w:pgMar w:top="1038" w:right="567" w:bottom="103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241" w:rsidRDefault="00BC5241" w:rsidP="005070D7">
      <w:r>
        <w:separator/>
      </w:r>
    </w:p>
  </w:endnote>
  <w:endnote w:type="continuationSeparator" w:id="0">
    <w:p w:rsidR="00BC5241" w:rsidRDefault="00BC5241" w:rsidP="00507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241" w:rsidRDefault="00BC5241" w:rsidP="005070D7">
      <w:r>
        <w:separator/>
      </w:r>
    </w:p>
  </w:footnote>
  <w:footnote w:type="continuationSeparator" w:id="0">
    <w:p w:rsidR="00BC5241" w:rsidRDefault="00BC5241" w:rsidP="00507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739C"/>
    <w:multiLevelType w:val="multilevel"/>
    <w:tmpl w:val="6F465D00"/>
    <w:lvl w:ilvl="0">
      <w:start w:val="2"/>
      <w:numFmt w:val="decimal"/>
      <w:lvlText w:val="%1"/>
      <w:lvlJc w:val="left"/>
      <w:pPr>
        <w:ind w:left="10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7"/>
      </w:pPr>
      <w:rPr>
        <w:rFonts w:hint="default"/>
        <w:lang w:val="ru-RU" w:eastAsia="en-US" w:bidi="ar-SA"/>
      </w:rPr>
    </w:lvl>
  </w:abstractNum>
  <w:abstractNum w:abstractNumId="1">
    <w:nsid w:val="4F8B56D1"/>
    <w:multiLevelType w:val="multilevel"/>
    <w:tmpl w:val="4EC0955A"/>
    <w:lvl w:ilvl="0">
      <w:start w:val="4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2">
    <w:nsid w:val="546738C4"/>
    <w:multiLevelType w:val="multilevel"/>
    <w:tmpl w:val="F752A80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0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6763843"/>
    <w:multiLevelType w:val="multilevel"/>
    <w:tmpl w:val="260CE68E"/>
    <w:lvl w:ilvl="0">
      <w:start w:val="3"/>
      <w:numFmt w:val="decimal"/>
      <w:lvlText w:val="%1"/>
      <w:lvlJc w:val="left"/>
      <w:pPr>
        <w:ind w:left="102" w:hanging="427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0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7"/>
      </w:pPr>
      <w:rPr>
        <w:rFonts w:hint="default"/>
        <w:lang w:val="ru-RU" w:eastAsia="en-US" w:bidi="ar-SA"/>
      </w:rPr>
    </w:lvl>
  </w:abstractNum>
  <w:abstractNum w:abstractNumId="4">
    <w:nsid w:val="69471B5C"/>
    <w:multiLevelType w:val="hybridMultilevel"/>
    <w:tmpl w:val="B2FC1B14"/>
    <w:lvl w:ilvl="0" w:tplc="4C62CAC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D2CBD8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9C3661C4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3950341C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883271C0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636EE166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C4C42092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CBE6CEB4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7D5EFC34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5">
    <w:nsid w:val="7546408F"/>
    <w:multiLevelType w:val="multilevel"/>
    <w:tmpl w:val="5F162B38"/>
    <w:lvl w:ilvl="0">
      <w:start w:val="3"/>
      <w:numFmt w:val="decimal"/>
      <w:lvlText w:val="%1"/>
      <w:lvlJc w:val="left"/>
      <w:pPr>
        <w:ind w:left="10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03EF6"/>
    <w:rsid w:val="000341D1"/>
    <w:rsid w:val="00084AED"/>
    <w:rsid w:val="000F6839"/>
    <w:rsid w:val="00103EF6"/>
    <w:rsid w:val="001473C7"/>
    <w:rsid w:val="00152830"/>
    <w:rsid w:val="001B5762"/>
    <w:rsid w:val="00214BD4"/>
    <w:rsid w:val="0025536D"/>
    <w:rsid w:val="002B1011"/>
    <w:rsid w:val="00311372"/>
    <w:rsid w:val="003705DC"/>
    <w:rsid w:val="00372813"/>
    <w:rsid w:val="003B2787"/>
    <w:rsid w:val="004316F2"/>
    <w:rsid w:val="0046298A"/>
    <w:rsid w:val="004C5768"/>
    <w:rsid w:val="004F33E9"/>
    <w:rsid w:val="005070D7"/>
    <w:rsid w:val="00543054"/>
    <w:rsid w:val="00706E86"/>
    <w:rsid w:val="007208A5"/>
    <w:rsid w:val="00721289"/>
    <w:rsid w:val="0076499B"/>
    <w:rsid w:val="0088600D"/>
    <w:rsid w:val="0089375B"/>
    <w:rsid w:val="008C11A8"/>
    <w:rsid w:val="008F7946"/>
    <w:rsid w:val="00910F2E"/>
    <w:rsid w:val="00945D47"/>
    <w:rsid w:val="00993EB4"/>
    <w:rsid w:val="00B2069E"/>
    <w:rsid w:val="00B34798"/>
    <w:rsid w:val="00BC5241"/>
    <w:rsid w:val="00C56238"/>
    <w:rsid w:val="00D05B27"/>
    <w:rsid w:val="00DD079B"/>
    <w:rsid w:val="00E542FF"/>
    <w:rsid w:val="00E6790F"/>
    <w:rsid w:val="00E86628"/>
    <w:rsid w:val="00EE7B96"/>
    <w:rsid w:val="00FB14B0"/>
    <w:rsid w:val="00FC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3E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3EF6"/>
    <w:pPr>
      <w:ind w:left="10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03EF6"/>
    <w:pPr>
      <w:ind w:left="692" w:right="694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03EF6"/>
    <w:pPr>
      <w:spacing w:before="89"/>
      <w:ind w:left="692" w:right="69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103EF6"/>
    <w:pPr>
      <w:ind w:left="102" w:right="110"/>
      <w:jc w:val="both"/>
    </w:pPr>
  </w:style>
  <w:style w:type="paragraph" w:customStyle="1" w:styleId="TableParagraph">
    <w:name w:val="Table Paragraph"/>
    <w:basedOn w:val="a"/>
    <w:uiPriority w:val="1"/>
    <w:qFormat/>
    <w:rsid w:val="00103EF6"/>
  </w:style>
  <w:style w:type="paragraph" w:styleId="a6">
    <w:name w:val="header"/>
    <w:basedOn w:val="a"/>
    <w:link w:val="a7"/>
    <w:uiPriority w:val="99"/>
    <w:semiHidden/>
    <w:unhideWhenUsed/>
    <w:rsid w:val="005070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70D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5070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70D7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937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37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1401</dc:creator>
  <cp:lastModifiedBy>user186</cp:lastModifiedBy>
  <cp:revision>26</cp:revision>
  <cp:lastPrinted>2023-12-12T10:03:00Z</cp:lastPrinted>
  <dcterms:created xsi:type="dcterms:W3CDTF">2023-10-25T12:14:00Z</dcterms:created>
  <dcterms:modified xsi:type="dcterms:W3CDTF">2026-02-04T09:46:00Z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2023-10-25T00:00:00Z</vt:filetime>
  </property>
</Properties>
</file>